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D4E9D" w14:textId="77777777" w:rsidR="00AC5B47" w:rsidRDefault="00AC5B47" w:rsidP="00AC5B4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606262FC" w14:textId="77777777" w:rsidR="00AC5B47" w:rsidRDefault="00AC5B47" w:rsidP="00AC5B4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70D81AEE" w14:textId="77777777" w:rsidR="00AC5B47" w:rsidRDefault="00AC5B47" w:rsidP="00AC5B4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3FFCD6C9" w14:textId="77777777" w:rsidR="00AC5B47" w:rsidRDefault="00AC5B47" w:rsidP="00AC5B4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68F42BEF" w14:textId="77777777" w:rsidR="00AC5B47" w:rsidRDefault="00AC5B47" w:rsidP="00AC5B4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3B8A67F2" w14:textId="61C8A1CD" w:rsidR="00AC5B47" w:rsidRPr="00EE0558" w:rsidRDefault="00AC5B47" w:rsidP="00AC5B4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EE0558">
        <w:rPr>
          <w:rFonts w:ascii="Arial" w:hAnsi="Arial" w:cs="Arial"/>
          <w:b/>
          <w:bCs/>
          <w:sz w:val="36"/>
          <w:szCs w:val="36"/>
          <w:u w:val="single"/>
        </w:rPr>
        <w:t>Important Patient Notice</w:t>
      </w:r>
    </w:p>
    <w:p w14:paraId="47C285FB" w14:textId="77777777" w:rsidR="00AC5B47" w:rsidRPr="00EE0558" w:rsidRDefault="00AC5B47" w:rsidP="00AC5B47">
      <w:pPr>
        <w:spacing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EE0558">
        <w:rPr>
          <w:rFonts w:ascii="Arial" w:hAnsi="Arial" w:cs="Arial"/>
          <w:b/>
          <w:bCs/>
          <w:sz w:val="36"/>
          <w:szCs w:val="36"/>
          <w:u w:val="single"/>
        </w:rPr>
        <w:t>Mounjaro (Tirzepatide) Prescribing</w:t>
      </w:r>
    </w:p>
    <w:p w14:paraId="0C9ACA93" w14:textId="77777777" w:rsidR="00AC5B47" w:rsidRPr="00EE0558" w:rsidRDefault="00AC5B47" w:rsidP="00AC5B47">
      <w:pPr>
        <w:jc w:val="both"/>
        <w:rPr>
          <w:rFonts w:ascii="Arial" w:hAnsi="Arial" w:cs="Arial"/>
          <w:sz w:val="28"/>
          <w:szCs w:val="28"/>
        </w:rPr>
      </w:pPr>
    </w:p>
    <w:p w14:paraId="295A1B75" w14:textId="77777777" w:rsidR="00AC5B47" w:rsidRPr="00EE0558" w:rsidRDefault="00AC5B47" w:rsidP="00AC5B47">
      <w:pPr>
        <w:spacing w:after="0"/>
        <w:jc w:val="both"/>
        <w:rPr>
          <w:rFonts w:ascii="Arial" w:hAnsi="Arial" w:cs="Arial"/>
          <w:sz w:val="28"/>
          <w:szCs w:val="28"/>
        </w:rPr>
      </w:pPr>
      <w:r w:rsidRPr="00EE0558">
        <w:rPr>
          <w:rFonts w:ascii="Arial" w:hAnsi="Arial" w:cs="Arial"/>
          <w:sz w:val="28"/>
          <w:szCs w:val="28"/>
        </w:rPr>
        <w:t xml:space="preserve">From </w:t>
      </w:r>
      <w:r>
        <w:rPr>
          <w:rFonts w:ascii="Arial" w:hAnsi="Arial" w:cs="Arial"/>
          <w:sz w:val="28"/>
          <w:szCs w:val="28"/>
        </w:rPr>
        <w:t>23</w:t>
      </w:r>
      <w:r w:rsidRPr="00EE0558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</w:t>
      </w:r>
      <w:r w:rsidRPr="00EE0558">
        <w:rPr>
          <w:rFonts w:ascii="Arial" w:hAnsi="Arial" w:cs="Arial"/>
          <w:sz w:val="28"/>
          <w:szCs w:val="28"/>
        </w:rPr>
        <w:t>June, the NHS is allowing Mounjaro to be prescribed for some patients with obesity or type 2 diabetes.</w:t>
      </w:r>
    </w:p>
    <w:p w14:paraId="00DC17DF" w14:textId="77777777" w:rsidR="00AC5B47" w:rsidRPr="00EE0558" w:rsidRDefault="00AC5B47" w:rsidP="00AC5B47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68C7A9D" w14:textId="77777777" w:rsidR="00AC5B47" w:rsidRPr="00EE0558" w:rsidRDefault="00AC5B47" w:rsidP="00AC5B47">
      <w:pPr>
        <w:spacing w:after="0"/>
        <w:jc w:val="both"/>
        <w:rPr>
          <w:rFonts w:ascii="Arial" w:hAnsi="Arial" w:cs="Arial"/>
          <w:sz w:val="28"/>
          <w:szCs w:val="28"/>
        </w:rPr>
      </w:pPr>
      <w:r w:rsidRPr="00EE0558">
        <w:rPr>
          <w:rFonts w:ascii="Arial" w:hAnsi="Arial" w:cs="Arial"/>
          <w:sz w:val="28"/>
          <w:szCs w:val="28"/>
        </w:rPr>
        <w:t xml:space="preserve">We know there’s a lot of interest, but at the moment GP practices like ours haven’t been given the resources or support to offer this safely. It’s not just a prescription </w:t>
      </w:r>
      <w:r>
        <w:rPr>
          <w:rFonts w:ascii="Arial" w:hAnsi="Arial" w:cs="Arial"/>
          <w:sz w:val="28"/>
          <w:szCs w:val="28"/>
        </w:rPr>
        <w:t>-</w:t>
      </w:r>
      <w:r w:rsidRPr="00EE0558">
        <w:rPr>
          <w:rFonts w:ascii="Arial" w:hAnsi="Arial" w:cs="Arial"/>
          <w:sz w:val="28"/>
          <w:szCs w:val="28"/>
        </w:rPr>
        <w:t xml:space="preserve"> it needs </w:t>
      </w:r>
      <w:r>
        <w:rPr>
          <w:rFonts w:ascii="Arial" w:hAnsi="Arial" w:cs="Arial"/>
          <w:sz w:val="28"/>
          <w:szCs w:val="28"/>
        </w:rPr>
        <w:t>thorough</w:t>
      </w:r>
      <w:r w:rsidRPr="00EE0558">
        <w:rPr>
          <w:rFonts w:ascii="Arial" w:hAnsi="Arial" w:cs="Arial"/>
          <w:sz w:val="28"/>
          <w:szCs w:val="28"/>
        </w:rPr>
        <w:t xml:space="preserve"> monitoring and follow-up.</w:t>
      </w:r>
    </w:p>
    <w:p w14:paraId="2648A025" w14:textId="77777777" w:rsidR="00AC5B47" w:rsidRPr="00EE0558" w:rsidRDefault="00AC5B47" w:rsidP="00AC5B47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B3478E1" w14:textId="77777777" w:rsidR="00AC5B47" w:rsidRPr="00EE0558" w:rsidRDefault="00AC5B47" w:rsidP="00AC5B47">
      <w:pPr>
        <w:spacing w:after="0"/>
        <w:jc w:val="both"/>
        <w:rPr>
          <w:rFonts w:ascii="Arial" w:hAnsi="Arial" w:cs="Arial"/>
          <w:sz w:val="28"/>
          <w:szCs w:val="28"/>
        </w:rPr>
      </w:pPr>
      <w:r w:rsidRPr="00EE0558">
        <w:rPr>
          <w:rFonts w:ascii="Arial" w:hAnsi="Arial" w:cs="Arial"/>
          <w:sz w:val="28"/>
          <w:szCs w:val="28"/>
        </w:rPr>
        <w:t>Until our local NHS (the ICB) sets up a funded service, we’re unable to offer Mounjaro through the surgery.</w:t>
      </w:r>
    </w:p>
    <w:p w14:paraId="370E323B" w14:textId="77777777" w:rsidR="00AC5B47" w:rsidRPr="00EE0558" w:rsidRDefault="00AC5B47" w:rsidP="00AC5B47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6A9E58A" w14:textId="77777777" w:rsidR="00AC5B47" w:rsidRPr="00EE0558" w:rsidRDefault="00AC5B47" w:rsidP="00AC5B47">
      <w:pPr>
        <w:spacing w:after="0"/>
        <w:jc w:val="both"/>
        <w:rPr>
          <w:rFonts w:ascii="Arial" w:hAnsi="Arial" w:cs="Arial"/>
          <w:sz w:val="28"/>
          <w:szCs w:val="28"/>
        </w:rPr>
      </w:pPr>
      <w:r w:rsidRPr="00EE0558">
        <w:rPr>
          <w:rFonts w:ascii="Arial" w:hAnsi="Arial" w:cs="Arial"/>
          <w:sz w:val="28"/>
          <w:szCs w:val="28"/>
        </w:rPr>
        <w:t>Thanks for understanding – we’ll share any updates as soon as we have them.</w:t>
      </w:r>
    </w:p>
    <w:p w14:paraId="2ED7AC63" w14:textId="77777777" w:rsidR="00AC5B47" w:rsidRPr="00EE0558" w:rsidRDefault="00AC5B47" w:rsidP="00AC5B47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2FD0FDC" w14:textId="77777777" w:rsidR="00AC5B47" w:rsidRPr="00EE0558" w:rsidRDefault="00AC5B47" w:rsidP="00AC5B4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EE0558">
        <w:rPr>
          <w:rFonts w:ascii="Arial" w:hAnsi="Arial" w:cs="Arial"/>
          <w:sz w:val="28"/>
          <w:szCs w:val="28"/>
        </w:rPr>
        <w:t>Practice Name</w:t>
      </w:r>
      <w:r>
        <w:rPr>
          <w:rFonts w:ascii="Arial" w:hAnsi="Arial" w:cs="Arial"/>
          <w:sz w:val="28"/>
          <w:szCs w:val="28"/>
        </w:rPr>
        <w:t>)</w:t>
      </w:r>
    </w:p>
    <w:p w14:paraId="61561FBF" w14:textId="77777777" w:rsidR="00AC5B47" w:rsidRPr="00EE0558" w:rsidRDefault="00AC5B47" w:rsidP="00AC5B47">
      <w:pPr>
        <w:rPr>
          <w:rFonts w:ascii="Arial" w:hAnsi="Arial" w:cs="Arial"/>
          <w:sz w:val="28"/>
          <w:szCs w:val="28"/>
        </w:rPr>
      </w:pPr>
    </w:p>
    <w:p w14:paraId="00B60CBC" w14:textId="77777777" w:rsidR="00E761CF" w:rsidRDefault="00E761CF"/>
    <w:sectPr w:rsidR="00E76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47"/>
    <w:rsid w:val="00023D82"/>
    <w:rsid w:val="00125D46"/>
    <w:rsid w:val="00221742"/>
    <w:rsid w:val="00AC5B47"/>
    <w:rsid w:val="00E761CF"/>
    <w:rsid w:val="00F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5C897"/>
  <w15:chartTrackingRefBased/>
  <w15:docId w15:val="{1F2FBAFE-C883-45D3-AD90-2126B632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47"/>
  </w:style>
  <w:style w:type="paragraph" w:styleId="Heading1">
    <w:name w:val="heading 1"/>
    <w:basedOn w:val="Normal"/>
    <w:next w:val="Normal"/>
    <w:link w:val="Heading1Char"/>
    <w:uiPriority w:val="9"/>
    <w:qFormat/>
    <w:rsid w:val="00AC5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B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JANJUA, Adam (FLEETWOOD SURGERY)</dc:creator>
  <cp:keywords/>
  <dc:description/>
  <cp:lastModifiedBy>Noblett Rebecca (LMC)</cp:lastModifiedBy>
  <cp:revision>2</cp:revision>
  <dcterms:created xsi:type="dcterms:W3CDTF">2025-05-02T08:54:00Z</dcterms:created>
  <dcterms:modified xsi:type="dcterms:W3CDTF">2025-05-02T08:54:00Z</dcterms:modified>
</cp:coreProperties>
</file>